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181" w:rsidRPr="008315C3" w:rsidRDefault="00637181" w:rsidP="00637181">
      <w:pPr>
        <w:jc w:val="center"/>
        <w:outlineLvl w:val="0"/>
        <w:rPr>
          <w:b/>
          <w:sz w:val="28"/>
          <w:szCs w:val="28"/>
        </w:rPr>
      </w:pPr>
      <w:r w:rsidRPr="008315C3">
        <w:rPr>
          <w:b/>
          <w:sz w:val="28"/>
          <w:szCs w:val="28"/>
        </w:rPr>
        <w:t>Пояснительная записка</w:t>
      </w:r>
    </w:p>
    <w:p w:rsidR="00637181" w:rsidRPr="008315C3" w:rsidRDefault="00637181" w:rsidP="0063718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315C3">
        <w:rPr>
          <w:b/>
          <w:sz w:val="28"/>
          <w:szCs w:val="28"/>
        </w:rPr>
        <w:t xml:space="preserve">к проекту постановления Администрации Курской области «Об </w:t>
      </w:r>
      <w:r>
        <w:rPr>
          <w:b/>
          <w:sz w:val="28"/>
          <w:szCs w:val="28"/>
        </w:rPr>
        <w:t>у</w:t>
      </w:r>
      <w:r w:rsidRPr="008315C3">
        <w:rPr>
          <w:b/>
          <w:sz w:val="28"/>
          <w:szCs w:val="28"/>
        </w:rPr>
        <w:t xml:space="preserve">тверждении </w:t>
      </w:r>
      <w:r>
        <w:rPr>
          <w:b/>
          <w:bCs/>
          <w:sz w:val="28"/>
          <w:szCs w:val="28"/>
        </w:rPr>
        <w:t>норм допустимой добычи охотничьих ресурсов, в отношении которых не устанавливается лимит добычи, на территории Курской области</w:t>
      </w:r>
      <w:r w:rsidRPr="008315C3">
        <w:rPr>
          <w:b/>
          <w:sz w:val="28"/>
          <w:szCs w:val="28"/>
        </w:rPr>
        <w:t>»</w:t>
      </w:r>
    </w:p>
    <w:p w:rsidR="00637181" w:rsidRPr="008315C3" w:rsidRDefault="00637181" w:rsidP="00637181">
      <w:pPr>
        <w:jc w:val="center"/>
        <w:rPr>
          <w:sz w:val="28"/>
          <w:szCs w:val="28"/>
        </w:rPr>
      </w:pPr>
    </w:p>
    <w:p w:rsidR="00637181" w:rsidRPr="008315C3" w:rsidRDefault="00637181" w:rsidP="00637181">
      <w:pPr>
        <w:ind w:firstLine="686"/>
        <w:jc w:val="both"/>
        <w:rPr>
          <w:sz w:val="28"/>
          <w:szCs w:val="28"/>
        </w:rPr>
      </w:pPr>
      <w:r w:rsidRPr="008315C3">
        <w:rPr>
          <w:sz w:val="28"/>
          <w:szCs w:val="28"/>
        </w:rPr>
        <w:t xml:space="preserve">Данный проект постановления Администрации Курской области подготовлен в соответствии с приказом Минприроды России </w:t>
      </w:r>
      <w:r w:rsidRPr="00F464F3">
        <w:rPr>
          <w:sz w:val="28"/>
          <w:szCs w:val="28"/>
        </w:rPr>
        <w:t>от 25 ноября 2020 года № 965 «Об утверждении нормативов допустимого изъятия охотничьих ресурсов и нормативов численности охотничьих ресурсов в охотничьих угодьях»</w:t>
      </w:r>
      <w:r w:rsidRPr="008315C3">
        <w:rPr>
          <w:sz w:val="28"/>
          <w:szCs w:val="28"/>
        </w:rPr>
        <w:t>.</w:t>
      </w:r>
    </w:p>
    <w:p w:rsidR="00637181" w:rsidRPr="008315C3" w:rsidRDefault="00637181" w:rsidP="00637181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8315C3">
        <w:rPr>
          <w:sz w:val="28"/>
          <w:szCs w:val="28"/>
        </w:rPr>
        <w:t xml:space="preserve">Указанным приказом установлен норматив допустимого изъятия </w:t>
      </w:r>
      <w:r>
        <w:rPr>
          <w:sz w:val="28"/>
          <w:szCs w:val="28"/>
        </w:rPr>
        <w:t xml:space="preserve">куницы </w:t>
      </w:r>
      <w:r w:rsidRPr="008315C3">
        <w:rPr>
          <w:sz w:val="28"/>
          <w:szCs w:val="28"/>
        </w:rPr>
        <w:t xml:space="preserve">в размере </w:t>
      </w:r>
      <w:r>
        <w:rPr>
          <w:sz w:val="28"/>
          <w:szCs w:val="28"/>
        </w:rPr>
        <w:t>до 35</w:t>
      </w:r>
      <w:r w:rsidRPr="008315C3">
        <w:rPr>
          <w:sz w:val="28"/>
          <w:szCs w:val="28"/>
        </w:rPr>
        <w:t>%</w:t>
      </w:r>
      <w:r>
        <w:rPr>
          <w:sz w:val="28"/>
          <w:szCs w:val="28"/>
        </w:rPr>
        <w:t>, бобра до 50%</w:t>
      </w:r>
      <w:r w:rsidRPr="008315C3">
        <w:rPr>
          <w:sz w:val="28"/>
          <w:szCs w:val="28"/>
        </w:rPr>
        <w:t>.</w:t>
      </w:r>
    </w:p>
    <w:p w:rsidR="00637181" w:rsidRPr="008315C3" w:rsidRDefault="00637181" w:rsidP="00637181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Показатель минимальной численности для указанных видов не устанавливается</w:t>
      </w:r>
      <w:r w:rsidRPr="008315C3">
        <w:rPr>
          <w:sz w:val="28"/>
          <w:szCs w:val="28"/>
        </w:rPr>
        <w:t>.</w:t>
      </w:r>
    </w:p>
    <w:p w:rsidR="00637181" w:rsidRPr="000A2953" w:rsidRDefault="00637181" w:rsidP="00637181">
      <w:p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8315C3">
        <w:rPr>
          <w:sz w:val="28"/>
          <w:szCs w:val="28"/>
        </w:rPr>
        <w:t xml:space="preserve">По данным проведенного учета численности охотничьих ресурсов </w:t>
      </w:r>
      <w:r w:rsidRPr="008E6444">
        <w:rPr>
          <w:sz w:val="28"/>
          <w:szCs w:val="28"/>
        </w:rPr>
        <w:t>по сравнению с 20</w:t>
      </w:r>
      <w:r>
        <w:rPr>
          <w:sz w:val="28"/>
          <w:szCs w:val="28"/>
        </w:rPr>
        <w:t>20</w:t>
      </w:r>
      <w:r w:rsidRPr="008E6444">
        <w:rPr>
          <w:sz w:val="28"/>
          <w:szCs w:val="28"/>
        </w:rPr>
        <w:t xml:space="preserve"> годом</w:t>
      </w:r>
      <w:r>
        <w:rPr>
          <w:sz w:val="28"/>
          <w:szCs w:val="28"/>
        </w:rPr>
        <w:t xml:space="preserve"> -</w:t>
      </w:r>
      <w:r w:rsidRPr="008E6444">
        <w:rPr>
          <w:sz w:val="28"/>
          <w:szCs w:val="28"/>
        </w:rPr>
        <w:t xml:space="preserve"> </w:t>
      </w:r>
      <w:r w:rsidRPr="008315C3">
        <w:rPr>
          <w:sz w:val="28"/>
          <w:szCs w:val="28"/>
        </w:rPr>
        <w:t xml:space="preserve">численность </w:t>
      </w:r>
      <w:r>
        <w:rPr>
          <w:sz w:val="28"/>
          <w:szCs w:val="28"/>
        </w:rPr>
        <w:t>куницы лесной</w:t>
      </w:r>
      <w:r w:rsidRPr="008315C3">
        <w:rPr>
          <w:sz w:val="28"/>
          <w:szCs w:val="28"/>
        </w:rPr>
        <w:t xml:space="preserve"> </w:t>
      </w:r>
      <w:r w:rsidRPr="0084601C">
        <w:rPr>
          <w:color w:val="000000" w:themeColor="text1"/>
          <w:sz w:val="28"/>
          <w:szCs w:val="28"/>
        </w:rPr>
        <w:t xml:space="preserve">увеличилась с </w:t>
      </w:r>
      <w:r>
        <w:rPr>
          <w:color w:val="000000" w:themeColor="text1"/>
          <w:sz w:val="28"/>
          <w:szCs w:val="28"/>
        </w:rPr>
        <w:t xml:space="preserve">1985 </w:t>
      </w:r>
      <w:r w:rsidRPr="0084601C">
        <w:rPr>
          <w:color w:val="000000" w:themeColor="text1"/>
          <w:sz w:val="28"/>
          <w:szCs w:val="28"/>
        </w:rPr>
        <w:t xml:space="preserve">особей до </w:t>
      </w:r>
      <w:r>
        <w:rPr>
          <w:color w:val="000000" w:themeColor="text1"/>
          <w:sz w:val="28"/>
          <w:szCs w:val="28"/>
        </w:rPr>
        <w:t xml:space="preserve">2182 </w:t>
      </w:r>
      <w:r w:rsidRPr="0084601C">
        <w:rPr>
          <w:color w:val="000000" w:themeColor="text1"/>
          <w:sz w:val="28"/>
          <w:szCs w:val="28"/>
        </w:rPr>
        <w:t xml:space="preserve">особей, т.е. на </w:t>
      </w:r>
      <w:r>
        <w:rPr>
          <w:sz w:val="28"/>
          <w:szCs w:val="28"/>
        </w:rPr>
        <w:t>9,9</w:t>
      </w:r>
      <w:r w:rsidRPr="008226B6">
        <w:rPr>
          <w:sz w:val="28"/>
          <w:szCs w:val="28"/>
        </w:rPr>
        <w:t xml:space="preserve"> </w:t>
      </w:r>
      <w:r w:rsidRPr="0084601C">
        <w:rPr>
          <w:color w:val="000000" w:themeColor="text1"/>
          <w:sz w:val="28"/>
          <w:szCs w:val="28"/>
        </w:rPr>
        <w:t xml:space="preserve">%, </w:t>
      </w:r>
      <w:r w:rsidRPr="000A2953">
        <w:rPr>
          <w:color w:val="000000" w:themeColor="text1"/>
          <w:sz w:val="28"/>
          <w:szCs w:val="28"/>
        </w:rPr>
        <w:t xml:space="preserve">численность бобра </w:t>
      </w:r>
      <w:r>
        <w:rPr>
          <w:color w:val="000000" w:themeColor="text1"/>
          <w:sz w:val="28"/>
          <w:szCs w:val="28"/>
        </w:rPr>
        <w:t>уменьшилась</w:t>
      </w:r>
      <w:r w:rsidRPr="000A2953">
        <w:rPr>
          <w:color w:val="000000" w:themeColor="text1"/>
          <w:sz w:val="28"/>
          <w:szCs w:val="28"/>
        </w:rPr>
        <w:t xml:space="preserve"> с </w:t>
      </w:r>
      <w:r>
        <w:rPr>
          <w:color w:val="000000" w:themeColor="text1"/>
          <w:sz w:val="28"/>
          <w:szCs w:val="28"/>
        </w:rPr>
        <w:t>12652</w:t>
      </w:r>
      <w:r w:rsidRPr="000A2953">
        <w:rPr>
          <w:color w:val="000000" w:themeColor="text1"/>
          <w:sz w:val="28"/>
          <w:szCs w:val="28"/>
        </w:rPr>
        <w:t xml:space="preserve"> особей до </w:t>
      </w:r>
      <w:r w:rsidRPr="00D97C0C">
        <w:rPr>
          <w:sz w:val="28"/>
          <w:szCs w:val="28"/>
        </w:rPr>
        <w:t>11995 особи, т.е. на 5,2 %</w:t>
      </w:r>
      <w:r w:rsidRPr="000A2953">
        <w:rPr>
          <w:color w:val="000000" w:themeColor="text1"/>
          <w:sz w:val="28"/>
          <w:szCs w:val="28"/>
        </w:rPr>
        <w:t>.</w:t>
      </w:r>
    </w:p>
    <w:p w:rsidR="00637181" w:rsidRDefault="00637181" w:rsidP="00637181">
      <w:pPr>
        <w:suppressAutoHyphens/>
        <w:ind w:firstLine="72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Увеличение численности куницы по учету может быть обусловлено в первую очередь благоприятными погодными условиями в период проведения учета, во вторую, колебаниями численности для данного вида вслед за колебаниями численности мелких грызунов, у которых наблюдается тенденция к увеличению численности связанной с большими площадями посевов различных зерновых. </w:t>
      </w:r>
    </w:p>
    <w:p w:rsidR="00637181" w:rsidRPr="008315C3" w:rsidRDefault="00637181" w:rsidP="00637181">
      <w:pPr>
        <w:suppressAutoHyphens/>
        <w:ind w:firstLine="720"/>
        <w:jc w:val="both"/>
        <w:rPr>
          <w:sz w:val="28"/>
          <w:szCs w:val="28"/>
          <w:lang w:eastAsia="ar-SA"/>
        </w:rPr>
      </w:pPr>
      <w:r w:rsidRPr="00771A79">
        <w:rPr>
          <w:sz w:val="28"/>
          <w:szCs w:val="28"/>
          <w:lang w:eastAsia="ar-SA"/>
        </w:rPr>
        <w:t>У</w:t>
      </w:r>
      <w:r>
        <w:rPr>
          <w:sz w:val="28"/>
          <w:szCs w:val="28"/>
          <w:lang w:eastAsia="ar-SA"/>
        </w:rPr>
        <w:t>меньшение</w:t>
      </w:r>
      <w:r w:rsidRPr="00771A79">
        <w:rPr>
          <w:sz w:val="28"/>
          <w:szCs w:val="28"/>
          <w:lang w:eastAsia="ar-SA"/>
        </w:rPr>
        <w:t xml:space="preserve"> численности </w:t>
      </w:r>
      <w:r>
        <w:rPr>
          <w:sz w:val="28"/>
          <w:szCs w:val="28"/>
          <w:lang w:eastAsia="ar-SA"/>
        </w:rPr>
        <w:t>бобра</w:t>
      </w:r>
      <w:r w:rsidRPr="00771A79">
        <w:rPr>
          <w:sz w:val="28"/>
          <w:szCs w:val="28"/>
          <w:lang w:eastAsia="ar-SA"/>
        </w:rPr>
        <w:t xml:space="preserve"> обусловлено</w:t>
      </w:r>
      <w:r>
        <w:rPr>
          <w:sz w:val="28"/>
          <w:szCs w:val="28"/>
          <w:lang w:eastAsia="ar-SA"/>
        </w:rPr>
        <w:t xml:space="preserve"> тем, что в последние годы у охотников возрастает интерес к его добыче </w:t>
      </w:r>
      <w:r w:rsidRPr="00771A79">
        <w:rPr>
          <w:sz w:val="28"/>
          <w:szCs w:val="28"/>
          <w:lang w:eastAsia="ar-SA"/>
        </w:rPr>
        <w:t xml:space="preserve">и основные крупные реки в осенне-зимний период прошлого года </w:t>
      </w:r>
      <w:r>
        <w:rPr>
          <w:sz w:val="28"/>
          <w:szCs w:val="28"/>
          <w:lang w:eastAsia="ar-SA"/>
        </w:rPr>
        <w:t xml:space="preserve">не </w:t>
      </w:r>
      <w:r w:rsidRPr="00771A79">
        <w:rPr>
          <w:sz w:val="28"/>
          <w:szCs w:val="28"/>
          <w:lang w:eastAsia="ar-SA"/>
        </w:rPr>
        <w:t xml:space="preserve">были полноводными </w:t>
      </w:r>
      <w:r>
        <w:rPr>
          <w:sz w:val="28"/>
          <w:szCs w:val="28"/>
          <w:lang w:eastAsia="ar-SA"/>
        </w:rPr>
        <w:t>сократив</w:t>
      </w:r>
      <w:r w:rsidRPr="00771A79">
        <w:rPr>
          <w:sz w:val="28"/>
          <w:szCs w:val="28"/>
          <w:lang w:eastAsia="ar-SA"/>
        </w:rPr>
        <w:t xml:space="preserve"> площади пригодных для вида территорий в местах где</w:t>
      </w:r>
      <w:r>
        <w:rPr>
          <w:sz w:val="28"/>
          <w:szCs w:val="28"/>
          <w:lang w:eastAsia="ar-SA"/>
        </w:rPr>
        <w:t xml:space="preserve">, </w:t>
      </w:r>
      <w:r w:rsidRPr="00771A79">
        <w:rPr>
          <w:sz w:val="28"/>
          <w:szCs w:val="28"/>
          <w:lang w:eastAsia="ar-SA"/>
        </w:rPr>
        <w:t>проводится его учет</w:t>
      </w:r>
      <w:r>
        <w:rPr>
          <w:sz w:val="28"/>
          <w:szCs w:val="28"/>
          <w:lang w:eastAsia="ar-SA"/>
        </w:rPr>
        <w:t>.</w:t>
      </w:r>
    </w:p>
    <w:p w:rsidR="00637181" w:rsidRDefault="00637181" w:rsidP="0063718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Комитет природных ресурсов Курской области</w:t>
      </w:r>
      <w:r w:rsidRPr="008315C3">
        <w:rPr>
          <w:sz w:val="28"/>
          <w:szCs w:val="28"/>
        </w:rPr>
        <w:t xml:space="preserve"> предлагает установить норму изъятия к</w:t>
      </w:r>
      <w:r>
        <w:rPr>
          <w:sz w:val="28"/>
          <w:szCs w:val="28"/>
        </w:rPr>
        <w:t>уницы лесной</w:t>
      </w:r>
      <w:r w:rsidRPr="008315C3">
        <w:rPr>
          <w:sz w:val="28"/>
          <w:szCs w:val="28"/>
        </w:rPr>
        <w:t xml:space="preserve"> в количестве </w:t>
      </w:r>
      <w:r w:rsidRPr="006D14AF">
        <w:rPr>
          <w:color w:val="000000" w:themeColor="text1"/>
          <w:sz w:val="28"/>
          <w:szCs w:val="28"/>
        </w:rPr>
        <w:t>743</w:t>
      </w:r>
      <w:r w:rsidRPr="00157021">
        <w:rPr>
          <w:color w:val="FF0000"/>
          <w:sz w:val="28"/>
          <w:szCs w:val="28"/>
        </w:rPr>
        <w:t xml:space="preserve"> </w:t>
      </w:r>
      <w:r w:rsidRPr="008315C3">
        <w:rPr>
          <w:sz w:val="28"/>
          <w:szCs w:val="28"/>
        </w:rPr>
        <w:t>особ</w:t>
      </w:r>
      <w:r>
        <w:rPr>
          <w:sz w:val="28"/>
          <w:szCs w:val="28"/>
        </w:rPr>
        <w:t>ей</w:t>
      </w:r>
      <w:r w:rsidRPr="008315C3">
        <w:rPr>
          <w:sz w:val="28"/>
          <w:szCs w:val="28"/>
        </w:rPr>
        <w:t>, т.е</w:t>
      </w:r>
      <w:r w:rsidRPr="003608AA">
        <w:rPr>
          <w:color w:val="000000" w:themeColor="text1"/>
          <w:sz w:val="28"/>
          <w:szCs w:val="28"/>
        </w:rPr>
        <w:t xml:space="preserve">. </w:t>
      </w:r>
      <w:r w:rsidRPr="006D14AF">
        <w:rPr>
          <w:color w:val="000000" w:themeColor="text1"/>
          <w:sz w:val="28"/>
          <w:szCs w:val="28"/>
        </w:rPr>
        <w:t>34,05</w:t>
      </w:r>
      <w:r>
        <w:rPr>
          <w:color w:val="000000" w:themeColor="text1"/>
          <w:sz w:val="28"/>
          <w:szCs w:val="28"/>
        </w:rPr>
        <w:t xml:space="preserve"> </w:t>
      </w:r>
      <w:r w:rsidRPr="006D14AF">
        <w:rPr>
          <w:color w:val="000000" w:themeColor="text1"/>
          <w:sz w:val="28"/>
          <w:szCs w:val="28"/>
        </w:rPr>
        <w:t xml:space="preserve">% </w:t>
      </w:r>
      <w:r w:rsidRPr="00E46A67">
        <w:rPr>
          <w:sz w:val="28"/>
          <w:szCs w:val="28"/>
        </w:rPr>
        <w:t>от учетной численности 20</w:t>
      </w:r>
      <w:r>
        <w:rPr>
          <w:sz w:val="28"/>
          <w:szCs w:val="28"/>
        </w:rPr>
        <w:t>21</w:t>
      </w:r>
      <w:r w:rsidRPr="00912EBE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года, норму изъятия бобра </w:t>
      </w:r>
      <w:r w:rsidRPr="00E46A67">
        <w:rPr>
          <w:sz w:val="28"/>
          <w:szCs w:val="28"/>
        </w:rPr>
        <w:t xml:space="preserve">в количестве </w:t>
      </w:r>
      <w:r w:rsidRPr="00D97C0C">
        <w:rPr>
          <w:sz w:val="28"/>
          <w:szCs w:val="28"/>
        </w:rPr>
        <w:t xml:space="preserve">5990 особей, т.е. 49,9 % </w:t>
      </w:r>
      <w:r w:rsidRPr="000A2953">
        <w:rPr>
          <w:color w:val="000000" w:themeColor="text1"/>
          <w:sz w:val="28"/>
          <w:szCs w:val="28"/>
        </w:rPr>
        <w:t xml:space="preserve">от </w:t>
      </w:r>
      <w:r w:rsidRPr="00E46A67">
        <w:rPr>
          <w:sz w:val="28"/>
          <w:szCs w:val="28"/>
        </w:rPr>
        <w:t xml:space="preserve">учетной численности </w:t>
      </w:r>
      <w:r w:rsidRPr="000A2953">
        <w:rPr>
          <w:color w:val="000000" w:themeColor="text1"/>
          <w:sz w:val="28"/>
          <w:szCs w:val="28"/>
        </w:rPr>
        <w:t>20</w:t>
      </w:r>
      <w:r>
        <w:rPr>
          <w:color w:val="000000" w:themeColor="text1"/>
          <w:sz w:val="28"/>
          <w:szCs w:val="28"/>
        </w:rPr>
        <w:t xml:space="preserve">21 </w:t>
      </w:r>
      <w:r w:rsidRPr="000A2953">
        <w:rPr>
          <w:color w:val="000000" w:themeColor="text1"/>
          <w:sz w:val="28"/>
          <w:szCs w:val="28"/>
        </w:rPr>
        <w:t>г</w:t>
      </w:r>
      <w:r w:rsidRPr="00E46A67">
        <w:rPr>
          <w:sz w:val="28"/>
          <w:szCs w:val="28"/>
        </w:rPr>
        <w:t>ода</w:t>
      </w:r>
      <w:r w:rsidRPr="008315C3">
        <w:rPr>
          <w:sz w:val="28"/>
          <w:szCs w:val="28"/>
        </w:rPr>
        <w:t>.</w:t>
      </w:r>
    </w:p>
    <w:p w:rsidR="00637181" w:rsidRPr="00F83602" w:rsidRDefault="00637181" w:rsidP="00637181">
      <w:pPr>
        <w:ind w:firstLine="851"/>
        <w:jc w:val="both"/>
        <w:rPr>
          <w:sz w:val="28"/>
          <w:szCs w:val="28"/>
        </w:rPr>
      </w:pPr>
      <w:r w:rsidRPr="00F83602">
        <w:rPr>
          <w:sz w:val="28"/>
          <w:szCs w:val="28"/>
        </w:rPr>
        <w:t>Проект постановления Администрации Курской области «Об утверждении норм допустимой добычи охотничьих ресурсов, в отношении которых не устанавливается лимит добычи, на территории Курской области» не потребует проведения оценки регулирующего воздействия.</w:t>
      </w:r>
    </w:p>
    <w:p w:rsidR="00637181" w:rsidRPr="008315C3" w:rsidRDefault="00637181" w:rsidP="00637181">
      <w:pPr>
        <w:ind w:firstLine="851"/>
        <w:jc w:val="both"/>
        <w:rPr>
          <w:sz w:val="28"/>
          <w:szCs w:val="28"/>
        </w:rPr>
      </w:pPr>
      <w:r w:rsidRPr="00F83602">
        <w:rPr>
          <w:sz w:val="28"/>
          <w:szCs w:val="28"/>
        </w:rPr>
        <w:t>После принятия постановления Администрации Курской области «Об утверждении норм допустимой добычи охотничьих ресурсов, в отношении которых не устанавливается лимит добычи, на территории Курской области» прогнозируются нейтральные последствия</w:t>
      </w:r>
      <w:r>
        <w:rPr>
          <w:sz w:val="28"/>
          <w:szCs w:val="28"/>
        </w:rPr>
        <w:t>.</w:t>
      </w:r>
    </w:p>
    <w:p w:rsidR="00637181" w:rsidRPr="008315C3" w:rsidRDefault="00637181" w:rsidP="00637181">
      <w:pPr>
        <w:ind w:firstLine="851"/>
        <w:jc w:val="both"/>
        <w:rPr>
          <w:sz w:val="28"/>
          <w:szCs w:val="28"/>
        </w:rPr>
      </w:pPr>
    </w:p>
    <w:p w:rsidR="00637181" w:rsidRPr="008315C3" w:rsidRDefault="00637181" w:rsidP="00637181">
      <w:pPr>
        <w:jc w:val="both"/>
        <w:rPr>
          <w:sz w:val="28"/>
          <w:szCs w:val="28"/>
        </w:rPr>
      </w:pPr>
      <w:r w:rsidRPr="008315C3">
        <w:rPr>
          <w:sz w:val="28"/>
          <w:szCs w:val="28"/>
        </w:rPr>
        <w:t xml:space="preserve"> </w:t>
      </w:r>
    </w:p>
    <w:p w:rsidR="00637181" w:rsidRDefault="00637181" w:rsidP="006371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И.о. председателя комитета </w:t>
      </w:r>
    </w:p>
    <w:p w:rsidR="008825A9" w:rsidRDefault="00637181" w:rsidP="009A385A">
      <w:pPr>
        <w:jc w:val="both"/>
      </w:pPr>
      <w:r>
        <w:rPr>
          <w:sz w:val="28"/>
          <w:szCs w:val="28"/>
        </w:rPr>
        <w:t>природных ресурсов Курской области</w:t>
      </w:r>
      <w:r w:rsidRPr="008315C3">
        <w:rPr>
          <w:sz w:val="28"/>
          <w:szCs w:val="28"/>
        </w:rPr>
        <w:tab/>
      </w:r>
      <w:r w:rsidRPr="008315C3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              А.В. Володько  </w:t>
      </w:r>
    </w:p>
    <w:sectPr w:rsidR="008825A9" w:rsidSect="00882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characterSpacingControl w:val="doNotCompress"/>
  <w:compat/>
  <w:rsids>
    <w:rsidRoot w:val="00637181"/>
    <w:rsid w:val="00637181"/>
    <w:rsid w:val="008825A9"/>
    <w:rsid w:val="009A3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Низамеев</dc:creator>
  <cp:lastModifiedBy>Низамеев</cp:lastModifiedBy>
  <cp:revision>2</cp:revision>
  <dcterms:created xsi:type="dcterms:W3CDTF">2021-07-09T11:29:00Z</dcterms:created>
  <dcterms:modified xsi:type="dcterms:W3CDTF">2021-07-09T11:29:00Z</dcterms:modified>
</cp:coreProperties>
</file>